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rPr>
        <w:t xml:space="preserve"/>
      </w:r>
    </w:p>
    <w:p>
      <w:pPr/>
      <w:r>
        <w:rPr>
          <w:rFonts w:ascii="Times" w:hAnsi="Times" w:cs="Times"/>
          <w:sz w:val="28"/>
          <w:sz-cs w:val="28"/>
          <w:b/>
        </w:rPr>
        <w:t xml:space="preserve">Press Quotes</w:t>
      </w: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"Mr. Otero vibrantly summoned tango ancestors while also acknowledging Bartok and Prokofiev.    </w:t>
      </w:r>
      <w:r>
        <w:rPr>
          <w:rFonts w:ascii="Times" w:hAnsi="Times" w:cs="Times"/>
          <w:sz w:val="28"/>
          <w:sz-cs w:val="28"/>
          <w:b/>
          <w:i/>
        </w:rPr>
        <w:t xml:space="preserve">Steve Smith -New York Times-</w:t>
      </w:r>
      <w:r>
        <w:rPr>
          <w:rFonts w:ascii="Times" w:hAnsi="Times" w:cs="Times"/>
          <w:sz w:val="28"/>
          <w:sz-cs w:val="28"/>
        </w:rPr>
        <w:t xml:space="preserve"/>
      </w:r>
    </w:p>
    <w:p>
      <w:pPr/>
      <w:r>
        <w:rPr>
          <w:rFonts w:ascii="Times" w:hAnsi="Times" w:cs="Times"/>
          <w:sz w:val="28"/>
          <w:sz-cs w:val="28"/>
        </w:rPr>
        <w:t xml:space="preserve"/>
        <w:br/>
        <w:t xml:space="preserve">Mr. Otero hails from Argentina, where romance has often been cast as a kinetic pursuit. The expressive drama of tango generally animates his compositions, which also involve aspects of classical chamber music and improvisation."Beginning with "El Circulo Rojo," which appears on both recent albums, Mr. Danielson and Mr. Otero locked in tightly, playing a compact melody in sync and then spiraling outward to set up some counterpoint. During one passage in the piece, and on a brisk subsequent composition, there was a faint echo of the dynamic that existed between the pianist Chick Corea and the violinist Jean-Luc Ponty some 30 years ago…"</w:t>
        <w:br/>
        <w:t xml:space="preserve"/>
      </w:r>
      <w:r>
        <w:rPr>
          <w:rFonts w:ascii="Times" w:hAnsi="Times" w:cs="Times"/>
          <w:sz w:val="28"/>
          <w:sz-cs w:val="28"/>
          <w:b/>
          <w:i/>
        </w:rPr>
        <w:t xml:space="preserve">Nate Chinen, New York Times-</w:t>
      </w:r>
      <w:r>
        <w:rPr>
          <w:rFonts w:ascii="Times" w:hAnsi="Times" w:cs="Times"/>
          <w:sz w:val="28"/>
          <w:sz-cs w:val="28"/>
          <w:i/>
        </w:rPr>
        <w:t xml:space="preserve"/>
      </w:r>
    </w:p>
    <w:p>
      <w:pPr/>
      <w:r>
        <w:rPr>
          <w:rFonts w:ascii="Times" w:hAnsi="Times" w:cs="Times"/>
          <w:sz w:val="28"/>
          <w:sz-cs w:val="28"/>
        </w:rPr>
        <w:t xml:space="preserve"/>
      </w:r>
    </w:p>
    <w:p>
      <w:pPr/>
      <w:r>
        <w:rPr>
          <w:rFonts w:ascii="Times" w:hAnsi="Times" w:cs="Times"/>
          <w:sz w:val="28"/>
          <w:sz-cs w:val="28"/>
        </w:rPr>
        <w:t xml:space="preserve">"Otero is a seriously talented pianist, and his orchestrations are equal parts Bernard Hermann and Charlie Parker. That is, they alternate between jagged suspenseful crescendos and long, sinuous melodies. This music bounds out of the speakers and leaps into every corner of the room at once, exhilarating but also bewildering -</w:t>
        <w:br/>
        <w:t xml:space="preserve"/>
      </w:r>
      <w:r>
        <w:rPr>
          <w:rFonts w:ascii="Times" w:hAnsi="Times" w:cs="Times"/>
          <w:sz w:val="28"/>
          <w:sz-cs w:val="28"/>
          <w:b/>
        </w:rPr>
        <w:t xml:space="preserve">Phil Freeman., Jazziz Magazine-</w:t>
      </w: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"Mr. Otero, a resourceful pianist and composer from Buenos Aires, recently released a darkly ravishing album with the plain but connotative title of "Romance" (Soundbrush). This concert will feature that material, a sensuous blend of tango and classical and chamber jazz, with a cohort that includes the vocalist Kristin Norderval, the bandonéon player Juan Pablo Jofre Romarion, the clarinetist Ivan Barenboim and a string quartet headed by the violinist Nick Danielson." </w:t>
        <w:br/>
        <w:t xml:space="preserve"/>
      </w:r>
      <w:r>
        <w:rPr>
          <w:rFonts w:ascii="Times" w:hAnsi="Times" w:cs="Times"/>
          <w:sz w:val="28"/>
          <w:sz-cs w:val="28"/>
          <w:b/>
          <w:i/>
        </w:rPr>
        <w:t xml:space="preserve">Nate Chinen, New York Times-</w:t>
      </w:r>
      <w:r>
        <w:rPr>
          <w:rFonts w:ascii="Times" w:hAnsi="Times" w:cs="Times"/>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